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52" w:rsidRPr="008A5B52" w:rsidRDefault="008A5B52" w:rsidP="00EA4B65">
      <w:pPr>
        <w:jc w:val="center"/>
        <w:rPr>
          <w:b/>
        </w:rPr>
      </w:pPr>
      <w:r>
        <w:rPr>
          <w:b/>
        </w:rPr>
        <w:t xml:space="preserve">Patient Impact from </w:t>
      </w:r>
      <w:r w:rsidRPr="008A5B52">
        <w:rPr>
          <w:b/>
        </w:rPr>
        <w:t>Florida’s New Law on Opioids</w:t>
      </w:r>
    </w:p>
    <w:p w:rsidR="00EA4B65" w:rsidRDefault="008A5B52" w:rsidP="00EA4B65">
      <w:pPr>
        <w:jc w:val="center"/>
        <w:rPr>
          <w:b/>
        </w:rPr>
      </w:pPr>
      <w:r w:rsidRPr="008A5B52">
        <w:rPr>
          <w:b/>
        </w:rPr>
        <w:t xml:space="preserve">Know </w:t>
      </w:r>
      <w:r>
        <w:rPr>
          <w:b/>
        </w:rPr>
        <w:t>Y</w:t>
      </w:r>
      <w:r w:rsidRPr="008A5B52">
        <w:rPr>
          <w:b/>
        </w:rPr>
        <w:t>our Rights and Be Proactive</w:t>
      </w:r>
    </w:p>
    <w:p w:rsidR="008A5B52" w:rsidRPr="008A5B52" w:rsidRDefault="008A5B52" w:rsidP="00EA4B65">
      <w:pPr>
        <w:jc w:val="center"/>
      </w:pPr>
      <w:r>
        <w:t>Effective</w:t>
      </w:r>
      <w:r w:rsidRPr="008A5B52">
        <w:t xml:space="preserve"> July 1, 2018</w:t>
      </w:r>
    </w:p>
    <w:p w:rsidR="008A5B52" w:rsidRDefault="008A5B52" w:rsidP="00EA4B65">
      <w:pPr>
        <w:jc w:val="center"/>
      </w:pPr>
    </w:p>
    <w:p w:rsidR="00EA4B65" w:rsidRPr="00EA4B65" w:rsidRDefault="00EA4B65" w:rsidP="00EA4B65">
      <w:pPr>
        <w:rPr>
          <w:b/>
        </w:rPr>
      </w:pPr>
      <w:r w:rsidRPr="00EA4B65">
        <w:rPr>
          <w:b/>
        </w:rPr>
        <w:t>Why is my prescription limited to 3 days?</w:t>
      </w:r>
    </w:p>
    <w:p w:rsidR="007020BA" w:rsidRDefault="00EA4B65" w:rsidP="00EA4B65">
      <w:r w:rsidRPr="00EA4B65">
        <w:t>New Florida Law limits opioid prescriptions for acute pain to a 3 – day supply</w:t>
      </w:r>
      <w:r>
        <w:t>.  O</w:t>
      </w:r>
      <w:r w:rsidRPr="00EA4B65">
        <w:t>nly under special circumstances can the prescription be increased to a 7 – day supply.</w:t>
      </w:r>
    </w:p>
    <w:p w:rsidR="00EA4B65" w:rsidRDefault="00EA4B65" w:rsidP="00EA4B65"/>
    <w:p w:rsidR="008A5B52" w:rsidRPr="008A5B52" w:rsidRDefault="008A5B52" w:rsidP="00EA4B65">
      <w:pPr>
        <w:rPr>
          <w:b/>
        </w:rPr>
      </w:pPr>
      <w:r w:rsidRPr="008A5B52">
        <w:rPr>
          <w:b/>
        </w:rPr>
        <w:t>What is Acute Pain?</w:t>
      </w:r>
    </w:p>
    <w:p w:rsidR="008A5B52" w:rsidRDefault="008A5B52" w:rsidP="00EA4B65">
      <w:r w:rsidRPr="008A5B52">
        <w:t>"Acute pain" is the normal, predicted, physiological, and time-limited response to an adverse chemical, thermal, or mechanical stimulus associated with surgery, trauma, or acute illness. It does not include pain related to cancer, terminal conditions, pain treated with palliative care, or traumatic injuries with an Injury Severity Score of 9 or greater.</w:t>
      </w:r>
    </w:p>
    <w:p w:rsidR="008A5B52" w:rsidRDefault="008A5B52" w:rsidP="00EA4B65">
      <w:pPr>
        <w:rPr>
          <w:b/>
        </w:rPr>
      </w:pPr>
    </w:p>
    <w:p w:rsidR="00EA4B65" w:rsidRDefault="00EA4B65" w:rsidP="00EA4B65">
      <w:pPr>
        <w:rPr>
          <w:b/>
        </w:rPr>
      </w:pPr>
      <w:r w:rsidRPr="00EA4B65">
        <w:rPr>
          <w:b/>
        </w:rPr>
        <w:t xml:space="preserve">Is </w:t>
      </w:r>
      <w:r>
        <w:rPr>
          <w:b/>
        </w:rPr>
        <w:t>th</w:t>
      </w:r>
      <w:r w:rsidR="006247EB">
        <w:rPr>
          <w:b/>
        </w:rPr>
        <w:t xml:space="preserve">e 3-day supply </w:t>
      </w:r>
      <w:r>
        <w:rPr>
          <w:b/>
        </w:rPr>
        <w:t xml:space="preserve">a hard cap on the </w:t>
      </w:r>
      <w:r w:rsidR="008A5B52">
        <w:rPr>
          <w:b/>
        </w:rPr>
        <w:t>amount</w:t>
      </w:r>
      <w:r>
        <w:rPr>
          <w:b/>
        </w:rPr>
        <w:t xml:space="preserve"> I can </w:t>
      </w:r>
      <w:r w:rsidRPr="00EA4B65">
        <w:rPr>
          <w:b/>
        </w:rPr>
        <w:t>receive</w:t>
      </w:r>
      <w:r>
        <w:rPr>
          <w:b/>
        </w:rPr>
        <w:t xml:space="preserve"> for my acute </w:t>
      </w:r>
      <w:r w:rsidR="008A5B52">
        <w:rPr>
          <w:b/>
        </w:rPr>
        <w:t>pain</w:t>
      </w:r>
      <w:r w:rsidRPr="00EA4B65">
        <w:rPr>
          <w:b/>
        </w:rPr>
        <w:t xml:space="preserve">? </w:t>
      </w:r>
    </w:p>
    <w:p w:rsidR="00EA4B65" w:rsidRPr="00EA4B65" w:rsidRDefault="00EA4B65" w:rsidP="00EA4B65">
      <w:r w:rsidRPr="00EA4B65">
        <w:t xml:space="preserve">No.  But </w:t>
      </w:r>
      <w:r>
        <w:t xml:space="preserve">collection of a new prescription </w:t>
      </w:r>
      <w:r w:rsidRPr="00EA4B65">
        <w:t xml:space="preserve">may create a significant hardship for you and your caregivers.  </w:t>
      </w:r>
      <w:r>
        <w:t xml:space="preserve">Patients are encouraged to have a plan in advance if possible.  </w:t>
      </w:r>
    </w:p>
    <w:p w:rsidR="00EA4B65" w:rsidRPr="00EA4B65" w:rsidRDefault="00EA4B65"/>
    <w:p w:rsidR="00EA4B65" w:rsidRPr="00EA4B65" w:rsidRDefault="00EA4B65">
      <w:pPr>
        <w:rPr>
          <w:b/>
        </w:rPr>
      </w:pPr>
      <w:r w:rsidRPr="00EA4B65">
        <w:rPr>
          <w:b/>
        </w:rPr>
        <w:t>Why is my physician checking my drug history?</w:t>
      </w:r>
    </w:p>
    <w:p w:rsidR="00EA4B65" w:rsidRDefault="00EA4B65">
      <w:r w:rsidRPr="00EA4B65">
        <w:t xml:space="preserve">New Florida Law mandates physicians </w:t>
      </w:r>
      <w:r>
        <w:t xml:space="preserve">to </w:t>
      </w:r>
      <w:r w:rsidRPr="00EA4B65">
        <w:t>consult the patient</w:t>
      </w:r>
      <w:r>
        <w:t>’</w:t>
      </w:r>
      <w:r w:rsidRPr="00EA4B65">
        <w:t xml:space="preserve">s drug history prior to writing any prescription for </w:t>
      </w:r>
      <w:r w:rsidR="008A5B52">
        <w:t>any</w:t>
      </w:r>
      <w:r w:rsidRPr="00EA4B65">
        <w:t xml:space="preserve"> Scheduled Drug.  </w:t>
      </w:r>
    </w:p>
    <w:p w:rsidR="00990959" w:rsidRPr="00EA4B65" w:rsidRDefault="00990959"/>
    <w:p w:rsidR="00EA4B65" w:rsidRPr="00EA4B65" w:rsidRDefault="00EA4B65">
      <w:pPr>
        <w:rPr>
          <w:b/>
          <w:lang w:val="en"/>
        </w:rPr>
      </w:pPr>
      <w:r w:rsidRPr="00EA4B65">
        <w:rPr>
          <w:b/>
          <w:lang w:val="en"/>
        </w:rPr>
        <w:t xml:space="preserve">Make sure you bring valid ID to the pharmacy? </w:t>
      </w:r>
    </w:p>
    <w:p w:rsidR="008A5B52" w:rsidRDefault="00EA4B65">
      <w:r w:rsidRPr="00EA4B65">
        <w:rPr>
          <w:lang w:val="en"/>
        </w:rPr>
        <w:t>Before dispensing an opioid the pharmacist mus</w:t>
      </w:r>
      <w:r w:rsidR="00990959">
        <w:rPr>
          <w:lang w:val="en"/>
        </w:rPr>
        <w:t>t require the person purchasing or</w:t>
      </w:r>
      <w:r w:rsidRPr="00EA4B65">
        <w:rPr>
          <w:lang w:val="en"/>
        </w:rPr>
        <w:t xml:space="preserve"> receiving the drug to present valid photo</w:t>
      </w:r>
      <w:r w:rsidR="00990959">
        <w:rPr>
          <w:lang w:val="en"/>
        </w:rPr>
        <w:t xml:space="preserve"> identification</w:t>
      </w:r>
      <w:r w:rsidRPr="00EA4B65">
        <w:rPr>
          <w:lang w:val="en"/>
        </w:rPr>
        <w:t>.</w:t>
      </w:r>
      <w:r w:rsidRPr="00EA4B65">
        <w:rPr>
          <w:vanish/>
          <w:lang w:val="en"/>
        </w:rPr>
        <w:t>Before dispensing an opioid drug to a person the pharmacist does not know, the pharmacist must require the person purchasing, receiving, or otherwise acquiring the drug to present valid photographic identification or other verification of his or her identity.</w:t>
      </w:r>
      <w:r w:rsidR="008A5B52">
        <w:t xml:space="preserve">  If you don’t have a valid ID, the pharmacist may verify validity with the prescribing physician or his/her agent.  </w:t>
      </w:r>
    </w:p>
    <w:p w:rsidR="008A5B52" w:rsidRDefault="008A5B52">
      <w:pPr>
        <w:rPr>
          <w:lang w:val="en"/>
        </w:rPr>
      </w:pPr>
    </w:p>
    <w:p w:rsidR="00EB218F" w:rsidRDefault="00EB218F">
      <w:pPr>
        <w:rPr>
          <w:lang w:val="en"/>
        </w:rPr>
      </w:pPr>
      <w:r>
        <w:rPr>
          <w:lang w:val="en"/>
        </w:rPr>
        <w:t xml:space="preserve">For additional information visit, </w:t>
      </w:r>
      <w:hyperlink r:id="rId5" w:history="1">
        <w:r w:rsidRPr="00952C00">
          <w:rPr>
            <w:rStyle w:val="Hyperlink"/>
            <w:lang w:val="en"/>
          </w:rPr>
          <w:t>http://www.flhealthsource.gov/FloridaTakeControl/</w:t>
        </w:r>
      </w:hyperlink>
      <w:r>
        <w:rPr>
          <w:lang w:val="en"/>
        </w:rPr>
        <w:t xml:space="preserve"> </w:t>
      </w:r>
      <w:bookmarkStart w:id="0" w:name="_GoBack"/>
      <w:bookmarkEnd w:id="0"/>
    </w:p>
    <w:p w:rsidR="00EB218F" w:rsidRDefault="00EB218F">
      <w:pPr>
        <w:rPr>
          <w:lang w:val="en"/>
        </w:rPr>
      </w:pPr>
    </w:p>
    <w:p w:rsidR="00EA4B65" w:rsidRPr="00EA4B65" w:rsidRDefault="00EA4B65">
      <w:r>
        <w:rPr>
          <w:lang w:val="en"/>
        </w:rPr>
        <w:t>For questions</w:t>
      </w:r>
      <w:r w:rsidR="00990959">
        <w:rPr>
          <w:lang w:val="en"/>
        </w:rPr>
        <w:t>,</w:t>
      </w:r>
      <w:r>
        <w:rPr>
          <w:lang w:val="en"/>
        </w:rPr>
        <w:t xml:space="preserve"> or if you have any trouble accessing legitimate pain medications, please</w:t>
      </w:r>
      <w:r w:rsidRPr="00EA4B65">
        <w:rPr>
          <w:lang w:val="en"/>
        </w:rPr>
        <w:t xml:space="preserve"> contact the Florida Department of Health at </w:t>
      </w:r>
      <w:hyperlink r:id="rId6" w:history="1">
        <w:r w:rsidRPr="00EA4B65">
          <w:rPr>
            <w:rStyle w:val="Hyperlink"/>
            <w:lang w:val="en"/>
          </w:rPr>
          <w:t>Takecontrol@FLhealth.gov</w:t>
        </w:r>
      </w:hyperlink>
      <w:r w:rsidR="00990959">
        <w:rPr>
          <w:lang w:val="en"/>
        </w:rPr>
        <w:t xml:space="preserve"> or </w:t>
      </w:r>
      <w:hyperlink r:id="rId7" w:history="1">
        <w:r w:rsidR="00990959">
          <w:rPr>
            <w:rStyle w:val="Hyperlink"/>
            <w:rFonts w:ascii="Open Sans" w:hAnsi="Open Sans" w:cs="Helvetica"/>
            <w:sz w:val="21"/>
            <w:szCs w:val="21"/>
            <w:lang w:val="en"/>
          </w:rPr>
          <w:t>850-245-4444</w:t>
        </w:r>
      </w:hyperlink>
      <w:r w:rsidRPr="00EA4B65">
        <w:rPr>
          <w:vanish/>
          <w:lang w:val="en"/>
        </w:rPr>
        <w:t>a. Under the law (</w:t>
      </w:r>
      <w:hyperlink r:id="rId8" w:tgtFrame="_blank" w:history="1">
        <w:r w:rsidRPr="00EA4B65">
          <w:rPr>
            <w:rStyle w:val="Hyperlink"/>
            <w:vanish/>
            <w:lang w:val="en"/>
          </w:rPr>
          <w:t>Chapter 2018-13, Laws of Florida</w:t>
        </w:r>
      </w:hyperlink>
      <w:r w:rsidRPr="00EA4B65">
        <w:rPr>
          <w:vanish/>
          <w:lang w:val="en"/>
        </w:rPr>
        <w:t>), most opioid prescriptions for acute pain have been limited to a 3 – day supply</w:t>
      </w:r>
      <w:r w:rsidRPr="00EA4B65">
        <w:rPr>
          <w:vanish/>
          <w:lang w:val="en"/>
        </w:rPr>
        <w:br/>
        <w:t>b. Under special circumstances identified by your practitioner, a prescription can be increased to a 7 – day supplya. Under the law (</w:t>
      </w:r>
      <w:hyperlink r:id="rId9" w:tgtFrame="_blank" w:history="1">
        <w:r w:rsidRPr="00EA4B65">
          <w:rPr>
            <w:rStyle w:val="Hyperlink"/>
            <w:vanish/>
            <w:lang w:val="en"/>
          </w:rPr>
          <w:t>Chapter 2018-13, Laws of Florida</w:t>
        </w:r>
      </w:hyperlink>
      <w:r w:rsidRPr="00EA4B65">
        <w:rPr>
          <w:vanish/>
          <w:lang w:val="en"/>
        </w:rPr>
        <w:t>), most opioid prescriptions for acute pain have been limited to a 3 – day supply</w:t>
      </w:r>
      <w:r w:rsidRPr="00EA4B65">
        <w:rPr>
          <w:vanish/>
          <w:lang w:val="en"/>
        </w:rPr>
        <w:br/>
        <w:t>b. Under special circumstances identified by your practitioner, a prescription can be increased to a 7 – day supply</w:t>
      </w:r>
    </w:p>
    <w:sectPr w:rsidR="00EA4B65" w:rsidRPr="00EA4B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65"/>
    <w:rsid w:val="000503EE"/>
    <w:rsid w:val="0039721D"/>
    <w:rsid w:val="003D597C"/>
    <w:rsid w:val="00473EC7"/>
    <w:rsid w:val="00482F21"/>
    <w:rsid w:val="004A4118"/>
    <w:rsid w:val="004C5311"/>
    <w:rsid w:val="00566BC0"/>
    <w:rsid w:val="00577510"/>
    <w:rsid w:val="00596CEC"/>
    <w:rsid w:val="006247EB"/>
    <w:rsid w:val="00637686"/>
    <w:rsid w:val="00672C4A"/>
    <w:rsid w:val="00686266"/>
    <w:rsid w:val="007020BA"/>
    <w:rsid w:val="007D1533"/>
    <w:rsid w:val="007F48AC"/>
    <w:rsid w:val="0082440B"/>
    <w:rsid w:val="008A5B52"/>
    <w:rsid w:val="009409E8"/>
    <w:rsid w:val="00990959"/>
    <w:rsid w:val="009B2641"/>
    <w:rsid w:val="00A70ABD"/>
    <w:rsid w:val="00AD0FF0"/>
    <w:rsid w:val="00B83A80"/>
    <w:rsid w:val="00C44EFE"/>
    <w:rsid w:val="00D114E1"/>
    <w:rsid w:val="00D634E1"/>
    <w:rsid w:val="00D7781F"/>
    <w:rsid w:val="00D87435"/>
    <w:rsid w:val="00D96BC1"/>
    <w:rsid w:val="00E20BE6"/>
    <w:rsid w:val="00EA4B65"/>
    <w:rsid w:val="00EB218F"/>
    <w:rsid w:val="00EC4B1B"/>
    <w:rsid w:val="00ED1076"/>
    <w:rsid w:val="00F3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flrules.org/files/Ch_2018_013.pdf" TargetMode="External"/><Relationship Id="rId3" Type="http://schemas.openxmlformats.org/officeDocument/2006/relationships/settings" Target="settings.xml"/><Relationship Id="rId7" Type="http://schemas.openxmlformats.org/officeDocument/2006/relationships/hyperlink" Target="tel:850-245-44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kecontrol@FLhealth.gov" TargetMode="External"/><Relationship Id="rId11" Type="http://schemas.openxmlformats.org/officeDocument/2006/relationships/theme" Target="theme/theme1.xml"/><Relationship Id="rId5" Type="http://schemas.openxmlformats.org/officeDocument/2006/relationships/hyperlink" Target="http://www.flhealthsource.gov/FloridaTakeContr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s.flrules.org/files/Ch_2018_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Cobbe</dc:creator>
  <cp:lastModifiedBy>Fraser Cobbe</cp:lastModifiedBy>
  <cp:revision>4</cp:revision>
  <dcterms:created xsi:type="dcterms:W3CDTF">2018-06-19T12:57:00Z</dcterms:created>
  <dcterms:modified xsi:type="dcterms:W3CDTF">2018-06-19T13:47:00Z</dcterms:modified>
</cp:coreProperties>
</file>